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BE0" w:rsidRPr="00721B12" w:rsidRDefault="00665BE0" w:rsidP="00721B12">
      <w:pPr>
        <w:autoSpaceDE w:val="0"/>
        <w:autoSpaceDN w:val="0"/>
        <w:adjustRightInd w:val="0"/>
        <w:spacing w:line="560" w:lineRule="exact"/>
        <w:jc w:val="center"/>
        <w:rPr>
          <w:rFonts w:ascii="宋体"/>
          <w:b/>
          <w:bCs/>
          <w:sz w:val="36"/>
          <w:szCs w:val="36"/>
          <w:lang w:val="zh-CN"/>
        </w:rPr>
      </w:pPr>
      <w:r w:rsidRPr="00721B12">
        <w:rPr>
          <w:rFonts w:ascii="宋体" w:hAnsi="宋体" w:hint="eastAsia"/>
          <w:b/>
          <w:bCs/>
          <w:sz w:val="36"/>
          <w:szCs w:val="36"/>
          <w:lang w:val="zh-CN"/>
        </w:rPr>
        <w:t>新疆维吾尔自治区建设工程计价依据解释</w:t>
      </w:r>
    </w:p>
    <w:p w:rsidR="00665BE0" w:rsidRPr="00721B12" w:rsidRDefault="00665BE0" w:rsidP="00721B12">
      <w:pPr>
        <w:autoSpaceDE w:val="0"/>
        <w:autoSpaceDN w:val="0"/>
        <w:adjustRightInd w:val="0"/>
        <w:spacing w:line="560" w:lineRule="exact"/>
        <w:jc w:val="center"/>
        <w:rPr>
          <w:rFonts w:ascii="宋体"/>
          <w:b/>
          <w:bCs/>
          <w:sz w:val="36"/>
          <w:szCs w:val="36"/>
          <w:lang w:val="zh-CN"/>
        </w:rPr>
      </w:pPr>
      <w:r w:rsidRPr="00721B12">
        <w:rPr>
          <w:rFonts w:ascii="宋体" w:hAnsi="宋体" w:hint="eastAsia"/>
          <w:b/>
          <w:bCs/>
          <w:sz w:val="36"/>
          <w:szCs w:val="36"/>
          <w:lang w:val="zh-CN"/>
        </w:rPr>
        <w:t>与合同价款争议调解办法</w:t>
      </w:r>
    </w:p>
    <w:p w:rsidR="00665BE0" w:rsidRPr="00721B12" w:rsidRDefault="00665BE0" w:rsidP="00721B12">
      <w:pPr>
        <w:autoSpaceDE w:val="0"/>
        <w:autoSpaceDN w:val="0"/>
        <w:adjustRightInd w:val="0"/>
        <w:spacing w:line="560" w:lineRule="exact"/>
        <w:jc w:val="center"/>
        <w:rPr>
          <w:rFonts w:ascii="仿宋" w:eastAsia="仿宋" w:hAnsi="仿宋" w:cs="_GB2312"/>
          <w:sz w:val="32"/>
          <w:szCs w:val="32"/>
          <w:lang w:val="zh-CN"/>
        </w:rPr>
      </w:pPr>
    </w:p>
    <w:p w:rsidR="00665BE0" w:rsidRPr="00721B12" w:rsidRDefault="00665BE0" w:rsidP="00721B12">
      <w:pPr>
        <w:autoSpaceDE w:val="0"/>
        <w:autoSpaceDN w:val="0"/>
        <w:adjustRightInd w:val="0"/>
        <w:spacing w:line="560" w:lineRule="exact"/>
        <w:jc w:val="left"/>
        <w:rPr>
          <w:rFonts w:ascii="仿宋" w:eastAsia="仿宋" w:hAnsi="仿宋" w:cs="_GB2312"/>
          <w:b/>
          <w:bCs/>
          <w:sz w:val="32"/>
          <w:szCs w:val="32"/>
          <w:lang w:val="zh-CN"/>
        </w:rPr>
      </w:pPr>
      <w:r w:rsidRPr="00721B12">
        <w:rPr>
          <w:rFonts w:ascii="仿宋" w:eastAsia="仿宋" w:hAnsi="仿宋" w:cs="_GB2312"/>
          <w:b/>
          <w:bCs/>
          <w:sz w:val="32"/>
          <w:szCs w:val="32"/>
          <w:lang w:val="zh-CN"/>
        </w:rPr>
        <w:t xml:space="preserve">    </w:t>
      </w:r>
      <w:r w:rsidRPr="00721B12">
        <w:rPr>
          <w:rFonts w:ascii="仿宋" w:eastAsia="仿宋" w:hAnsi="仿宋" w:cs="_GB2312" w:hint="eastAsia"/>
          <w:b/>
          <w:bCs/>
          <w:sz w:val="32"/>
          <w:szCs w:val="32"/>
          <w:lang w:val="zh-CN"/>
        </w:rPr>
        <w:t>第一条</w:t>
      </w:r>
      <w:r w:rsidRPr="00721B12">
        <w:rPr>
          <w:rFonts w:ascii="仿宋" w:eastAsia="仿宋" w:hAnsi="仿宋" w:cs="_GB2312"/>
          <w:b/>
          <w:bCs/>
          <w:sz w:val="32"/>
          <w:szCs w:val="32"/>
          <w:lang w:val="zh-CN"/>
        </w:rPr>
        <w:t xml:space="preserve">  </w:t>
      </w:r>
      <w:r w:rsidRPr="00721B12">
        <w:rPr>
          <w:rFonts w:ascii="仿宋" w:eastAsia="仿宋" w:hAnsi="仿宋" w:cs="_GB2312" w:hint="eastAsia"/>
          <w:sz w:val="32"/>
          <w:szCs w:val="32"/>
          <w:lang w:val="zh-CN"/>
        </w:rPr>
        <w:t>为了规范建设工程计价依据解释与合同价款争议调解工作，提高建设工程造价管理效率，根据《建设工程工程量清单计价规范》和《新疆维吾尔自治区建设工程造价管理办法》（自治区人民政府令第</w:t>
      </w:r>
      <w:r w:rsidRPr="00721B12">
        <w:rPr>
          <w:rFonts w:ascii="仿宋" w:eastAsia="仿宋" w:hAnsi="仿宋" w:cs="_GB2312"/>
          <w:sz w:val="32"/>
          <w:szCs w:val="32"/>
          <w:lang w:val="zh-CN"/>
        </w:rPr>
        <w:t>138</w:t>
      </w:r>
      <w:r w:rsidRPr="00721B12">
        <w:rPr>
          <w:rFonts w:ascii="仿宋" w:eastAsia="仿宋" w:hAnsi="仿宋" w:cs="_GB2312" w:hint="eastAsia"/>
          <w:sz w:val="32"/>
          <w:szCs w:val="32"/>
          <w:lang w:val="zh-CN"/>
        </w:rPr>
        <w:t>号），结合自治区实际，制定本办法。</w:t>
      </w:r>
    </w:p>
    <w:p w:rsidR="00665BE0" w:rsidRPr="00721B12" w:rsidRDefault="00665BE0" w:rsidP="00721B12">
      <w:pPr>
        <w:shd w:val="clear" w:color="auto" w:fill="FFFFFF"/>
        <w:autoSpaceDE w:val="0"/>
        <w:autoSpaceDN w:val="0"/>
        <w:adjustRightInd w:val="0"/>
        <w:spacing w:line="560" w:lineRule="exact"/>
        <w:ind w:firstLine="640"/>
        <w:jc w:val="left"/>
        <w:rPr>
          <w:rFonts w:ascii="仿宋" w:eastAsia="仿宋" w:hAnsi="仿宋" w:cs="_GB2312"/>
          <w:kern w:val="0"/>
          <w:sz w:val="32"/>
          <w:szCs w:val="32"/>
          <w:lang w:val="zh-CN"/>
        </w:rPr>
      </w:pPr>
      <w:r w:rsidRPr="00721B12">
        <w:rPr>
          <w:rFonts w:ascii="仿宋" w:eastAsia="仿宋" w:hAnsi="仿宋" w:cs="_GB2312" w:hint="eastAsia"/>
          <w:b/>
          <w:bCs/>
          <w:kern w:val="0"/>
          <w:sz w:val="32"/>
          <w:szCs w:val="32"/>
          <w:lang w:val="zh-CN"/>
        </w:rPr>
        <w:t>第二条</w:t>
      </w:r>
      <w:r w:rsidRPr="00721B12">
        <w:rPr>
          <w:rFonts w:ascii="仿宋" w:eastAsia="仿宋" w:hAnsi="仿宋" w:cs="_GB2312"/>
          <w:b/>
          <w:bCs/>
          <w:kern w:val="0"/>
          <w:sz w:val="32"/>
          <w:szCs w:val="32"/>
          <w:lang w:val="zh-CN"/>
        </w:rPr>
        <w:t xml:space="preserve">  </w:t>
      </w:r>
      <w:r w:rsidRPr="00721B12">
        <w:rPr>
          <w:rFonts w:ascii="仿宋" w:eastAsia="仿宋" w:hAnsi="仿宋" w:cs="_GB2312" w:hint="eastAsia"/>
          <w:kern w:val="0"/>
          <w:sz w:val="32"/>
          <w:szCs w:val="32"/>
          <w:lang w:val="zh-CN"/>
        </w:rPr>
        <w:t>自治区行政区域内房屋建筑和市政基础设施工程（以下简称建设工程）计价依据解释与合同价款争议调解，适用本办法。</w:t>
      </w:r>
    </w:p>
    <w:p w:rsidR="00665BE0" w:rsidRPr="00721B12" w:rsidRDefault="00665BE0" w:rsidP="00721B12">
      <w:pPr>
        <w:shd w:val="clear" w:color="auto" w:fill="FFFFFF"/>
        <w:autoSpaceDE w:val="0"/>
        <w:autoSpaceDN w:val="0"/>
        <w:adjustRightInd w:val="0"/>
        <w:spacing w:line="560" w:lineRule="exact"/>
        <w:ind w:firstLine="640"/>
        <w:jc w:val="left"/>
        <w:rPr>
          <w:rFonts w:ascii="仿宋" w:eastAsia="仿宋" w:hAnsi="仿宋" w:cs="_GB2312"/>
          <w:b/>
          <w:bCs/>
          <w:color w:val="C00000"/>
          <w:kern w:val="0"/>
          <w:sz w:val="32"/>
          <w:szCs w:val="32"/>
          <w:lang w:val="zh-CN"/>
        </w:rPr>
      </w:pPr>
      <w:r w:rsidRPr="00721B12">
        <w:rPr>
          <w:rFonts w:ascii="仿宋" w:eastAsia="仿宋" w:hAnsi="仿宋" w:cs="_GB2312" w:hint="eastAsia"/>
          <w:kern w:val="0"/>
          <w:sz w:val="32"/>
          <w:szCs w:val="32"/>
          <w:lang w:val="zh-CN"/>
        </w:rPr>
        <w:t>计价依据解释是指对国家、</w:t>
      </w:r>
      <w:r>
        <w:rPr>
          <w:rFonts w:ascii="仿宋" w:eastAsia="仿宋" w:hAnsi="仿宋" w:cs="_GB2312" w:hint="eastAsia"/>
          <w:kern w:val="0"/>
          <w:sz w:val="32"/>
          <w:szCs w:val="32"/>
          <w:lang w:val="zh-CN"/>
        </w:rPr>
        <w:t>自治区发布的建设工程计价规范和标准、定额，以及各州、市（地）</w:t>
      </w:r>
      <w:r w:rsidRPr="00721B12">
        <w:rPr>
          <w:rFonts w:ascii="仿宋" w:eastAsia="仿宋" w:hAnsi="仿宋" w:cs="_GB2312" w:hint="eastAsia"/>
          <w:kern w:val="0"/>
          <w:sz w:val="32"/>
          <w:szCs w:val="32"/>
          <w:lang w:val="zh-CN"/>
        </w:rPr>
        <w:t>单位估价表、补充计价依据、一次性计价依据和人、材、机价格信息及相关规定、办法等进行答疑与补充说明的活动。</w:t>
      </w:r>
    </w:p>
    <w:p w:rsidR="00665BE0" w:rsidRPr="00721B12" w:rsidRDefault="00665BE0" w:rsidP="00721B12">
      <w:pPr>
        <w:autoSpaceDE w:val="0"/>
        <w:autoSpaceDN w:val="0"/>
        <w:adjustRightInd w:val="0"/>
        <w:spacing w:line="560" w:lineRule="exact"/>
        <w:ind w:firstLine="600"/>
        <w:rPr>
          <w:rFonts w:ascii="仿宋" w:eastAsia="仿宋" w:hAnsi="仿宋" w:cs="_GB2312"/>
          <w:sz w:val="32"/>
          <w:szCs w:val="32"/>
          <w:lang w:val="zh-CN"/>
        </w:rPr>
      </w:pPr>
      <w:r>
        <w:rPr>
          <w:rFonts w:ascii="仿宋" w:eastAsia="仿宋" w:hAnsi="仿宋" w:cs="_GB2312" w:hint="eastAsia"/>
          <w:sz w:val="32"/>
          <w:szCs w:val="32"/>
          <w:lang w:val="zh-CN"/>
        </w:rPr>
        <w:t>合同价款争议调解是指对合同双方当事人在执行计价依据中</w:t>
      </w:r>
      <w:r w:rsidRPr="00721B12">
        <w:rPr>
          <w:rFonts w:ascii="仿宋" w:eastAsia="仿宋" w:hAnsi="仿宋" w:cs="_GB2312" w:hint="eastAsia"/>
          <w:sz w:val="32"/>
          <w:szCs w:val="32"/>
          <w:lang w:val="zh-CN"/>
        </w:rPr>
        <w:t>发生的争议进行调解的活动。</w:t>
      </w:r>
    </w:p>
    <w:p w:rsidR="00665BE0" w:rsidRPr="00721B12" w:rsidRDefault="00665BE0" w:rsidP="00B60AAA">
      <w:pPr>
        <w:autoSpaceDE w:val="0"/>
        <w:autoSpaceDN w:val="0"/>
        <w:adjustRightInd w:val="0"/>
        <w:spacing w:line="560" w:lineRule="exact"/>
        <w:ind w:firstLine="627"/>
        <w:rPr>
          <w:rFonts w:ascii="仿宋" w:eastAsia="仿宋" w:hAnsi="仿宋" w:cs="_GB2312"/>
          <w:sz w:val="32"/>
          <w:szCs w:val="32"/>
          <w:lang w:val="zh-CN"/>
        </w:rPr>
      </w:pPr>
      <w:r w:rsidRPr="00721B12">
        <w:rPr>
          <w:rFonts w:ascii="仿宋" w:eastAsia="仿宋" w:hAnsi="仿宋" w:cs="_GB2312" w:hint="eastAsia"/>
          <w:b/>
          <w:bCs/>
          <w:sz w:val="32"/>
          <w:szCs w:val="32"/>
          <w:lang w:val="zh-CN"/>
        </w:rPr>
        <w:t>第三条</w:t>
      </w:r>
      <w:r w:rsidRPr="00721B12">
        <w:rPr>
          <w:rFonts w:ascii="仿宋" w:eastAsia="仿宋" w:hAnsi="仿宋" w:cs="_GB2312"/>
          <w:b/>
          <w:bCs/>
          <w:sz w:val="32"/>
          <w:szCs w:val="32"/>
          <w:lang w:val="zh-CN"/>
        </w:rPr>
        <w:t xml:space="preserve">  </w:t>
      </w:r>
      <w:r w:rsidRPr="00721B12">
        <w:rPr>
          <w:rFonts w:ascii="仿宋" w:eastAsia="仿宋" w:hAnsi="仿宋" w:cs="_GB2312" w:hint="eastAsia"/>
          <w:sz w:val="32"/>
          <w:szCs w:val="32"/>
          <w:lang w:val="zh-CN"/>
        </w:rPr>
        <w:t>自治区</w:t>
      </w:r>
      <w:r>
        <w:rPr>
          <w:rFonts w:ascii="仿宋" w:eastAsia="仿宋" w:hAnsi="仿宋" w:cs="_GB2312" w:hint="eastAsia"/>
          <w:sz w:val="32"/>
          <w:szCs w:val="32"/>
          <w:lang w:val="zh-CN"/>
        </w:rPr>
        <w:t>住房城乡建设行政主管部门负责</w:t>
      </w:r>
      <w:r w:rsidRPr="00721B12">
        <w:rPr>
          <w:rFonts w:ascii="仿宋" w:eastAsia="仿宋" w:hAnsi="仿宋" w:cs="_GB2312" w:hint="eastAsia"/>
          <w:sz w:val="32"/>
          <w:szCs w:val="32"/>
          <w:lang w:val="zh-CN"/>
        </w:rPr>
        <w:t>对建设工程计价依据解释与合同价款争议调解工作的指导和监督</w:t>
      </w:r>
      <w:r>
        <w:rPr>
          <w:rFonts w:ascii="仿宋" w:eastAsia="仿宋" w:hAnsi="仿宋" w:cs="_GB2312" w:hint="eastAsia"/>
          <w:sz w:val="32"/>
          <w:szCs w:val="32"/>
          <w:lang w:val="zh-CN"/>
        </w:rPr>
        <w:t>，具体工作由自治区工程造价管理机构实施</w:t>
      </w:r>
      <w:r w:rsidRPr="00721B12">
        <w:rPr>
          <w:rFonts w:ascii="仿宋" w:eastAsia="仿宋" w:hAnsi="仿宋" w:cs="_GB2312" w:hint="eastAsia"/>
          <w:sz w:val="32"/>
          <w:szCs w:val="32"/>
          <w:lang w:val="zh-CN"/>
        </w:rPr>
        <w:t>。</w:t>
      </w:r>
    </w:p>
    <w:p w:rsidR="00665BE0" w:rsidRPr="00721B12" w:rsidRDefault="00665BE0" w:rsidP="00721B12">
      <w:pPr>
        <w:autoSpaceDE w:val="0"/>
        <w:autoSpaceDN w:val="0"/>
        <w:adjustRightInd w:val="0"/>
        <w:spacing w:line="560" w:lineRule="exact"/>
        <w:ind w:firstLine="627"/>
        <w:rPr>
          <w:rFonts w:ascii="仿宋" w:eastAsia="仿宋" w:hAnsi="仿宋" w:cs="_GB2312"/>
          <w:sz w:val="32"/>
          <w:szCs w:val="32"/>
          <w:lang w:val="zh-CN"/>
        </w:rPr>
      </w:pPr>
      <w:r>
        <w:rPr>
          <w:rFonts w:ascii="仿宋" w:eastAsia="仿宋" w:hAnsi="仿宋" w:cs="_GB2312" w:hint="eastAsia"/>
          <w:sz w:val="32"/>
          <w:szCs w:val="32"/>
          <w:lang w:val="zh-CN"/>
        </w:rPr>
        <w:t>州、市（地）</w:t>
      </w:r>
      <w:r w:rsidRPr="00721B12">
        <w:rPr>
          <w:rFonts w:ascii="仿宋" w:eastAsia="仿宋" w:hAnsi="仿宋" w:cs="_GB2312" w:hint="eastAsia"/>
          <w:sz w:val="32"/>
          <w:szCs w:val="32"/>
          <w:lang w:val="zh-CN"/>
        </w:rPr>
        <w:t>住房城乡建设行政主管部门负责建设工程计价依</w:t>
      </w:r>
      <w:r>
        <w:rPr>
          <w:rFonts w:ascii="仿宋" w:eastAsia="仿宋" w:hAnsi="仿宋" w:cs="_GB2312" w:hint="eastAsia"/>
          <w:sz w:val="32"/>
          <w:szCs w:val="32"/>
          <w:lang w:val="zh-CN"/>
        </w:rPr>
        <w:t>据解释与合同价款争议调解工作，具体工作由所属工程造价管理机构实施</w:t>
      </w:r>
      <w:r w:rsidRPr="00721B12">
        <w:rPr>
          <w:rFonts w:ascii="仿宋" w:eastAsia="仿宋" w:hAnsi="仿宋" w:cs="_GB2312" w:hint="eastAsia"/>
          <w:sz w:val="32"/>
          <w:szCs w:val="32"/>
          <w:lang w:val="zh-CN"/>
        </w:rPr>
        <w:t>。</w:t>
      </w:r>
      <w:r>
        <w:rPr>
          <w:rFonts w:ascii="仿宋" w:eastAsia="仿宋" w:hAnsi="仿宋" w:cs="_GB2312" w:hint="eastAsia"/>
          <w:sz w:val="32"/>
          <w:szCs w:val="32"/>
          <w:lang w:val="zh-CN"/>
        </w:rPr>
        <w:t>州、市（地）工程造价管理机构解释或者调</w:t>
      </w:r>
      <w:r>
        <w:rPr>
          <w:rFonts w:ascii="仿宋" w:eastAsia="仿宋" w:hAnsi="仿宋" w:cs="_GB2312" w:hint="eastAsia"/>
          <w:sz w:val="32"/>
          <w:szCs w:val="32"/>
          <w:lang w:val="zh-CN"/>
        </w:rPr>
        <w:lastRenderedPageBreak/>
        <w:t>解不成的，可以报自治区工程造价管理机构进行解释或调解。</w:t>
      </w:r>
    </w:p>
    <w:p w:rsidR="00665BE0" w:rsidRPr="00721B12" w:rsidRDefault="00665BE0" w:rsidP="00721B12">
      <w:pPr>
        <w:autoSpaceDE w:val="0"/>
        <w:autoSpaceDN w:val="0"/>
        <w:adjustRightInd w:val="0"/>
        <w:spacing w:line="560" w:lineRule="exact"/>
        <w:ind w:firstLine="627"/>
        <w:rPr>
          <w:rFonts w:ascii="仿宋" w:eastAsia="仿宋" w:hAnsi="仿宋" w:cs="_GB2312"/>
          <w:sz w:val="32"/>
          <w:szCs w:val="32"/>
          <w:lang w:val="zh-CN"/>
        </w:rPr>
      </w:pPr>
      <w:r w:rsidRPr="00721B12">
        <w:rPr>
          <w:rFonts w:ascii="仿宋" w:eastAsia="仿宋" w:hAnsi="仿宋" w:cs="_GB2312" w:hint="eastAsia"/>
          <w:sz w:val="32"/>
          <w:szCs w:val="32"/>
          <w:lang w:val="zh-CN"/>
        </w:rPr>
        <w:t>工程造价管理机构应当指定具有工程造价执业资格或专业知识的工作人员承担计价依据解释和合同价款争议调解工作。对复杂疑难问题，工程造价管理机构可以组织专家参与计价依据解释与合同价款争议调解工作。承担</w:t>
      </w:r>
      <w:r>
        <w:rPr>
          <w:rFonts w:ascii="仿宋" w:eastAsia="仿宋" w:hAnsi="仿宋" w:cs="_GB2312" w:hint="eastAsia"/>
          <w:sz w:val="32"/>
          <w:szCs w:val="32"/>
          <w:lang w:val="zh-CN"/>
        </w:rPr>
        <w:t>解释或调解的工作人员与双方当事人</w:t>
      </w:r>
      <w:r w:rsidRPr="00721B12">
        <w:rPr>
          <w:rFonts w:ascii="仿宋" w:eastAsia="仿宋" w:hAnsi="仿宋" w:cs="_GB2312" w:hint="eastAsia"/>
          <w:sz w:val="32"/>
          <w:szCs w:val="32"/>
          <w:lang w:val="zh-CN"/>
        </w:rPr>
        <w:t>有隶属关系或者直接经济利益关系的，应主动回避</w:t>
      </w:r>
      <w:r>
        <w:rPr>
          <w:rFonts w:ascii="仿宋" w:eastAsia="仿宋" w:hAnsi="仿宋" w:cs="_GB2312" w:hint="eastAsia"/>
          <w:sz w:val="32"/>
          <w:szCs w:val="32"/>
          <w:lang w:val="zh-CN"/>
        </w:rPr>
        <w:t>。</w:t>
      </w:r>
    </w:p>
    <w:p w:rsidR="00665BE0" w:rsidRPr="00721B12" w:rsidRDefault="00665BE0" w:rsidP="00721B12">
      <w:pPr>
        <w:autoSpaceDE w:val="0"/>
        <w:autoSpaceDN w:val="0"/>
        <w:adjustRightInd w:val="0"/>
        <w:spacing w:line="560" w:lineRule="exact"/>
        <w:ind w:firstLine="627"/>
        <w:rPr>
          <w:rFonts w:ascii="仿宋" w:eastAsia="仿宋" w:hAnsi="仿宋" w:cs="_GB2312"/>
          <w:sz w:val="32"/>
          <w:szCs w:val="32"/>
          <w:lang w:val="zh-CN"/>
        </w:rPr>
      </w:pPr>
      <w:r>
        <w:rPr>
          <w:rFonts w:ascii="仿宋" w:eastAsia="仿宋" w:hAnsi="仿宋" w:cs="_GB2312" w:hint="eastAsia"/>
          <w:b/>
          <w:bCs/>
          <w:sz w:val="32"/>
          <w:szCs w:val="32"/>
          <w:lang w:val="zh-CN"/>
        </w:rPr>
        <w:t>第四</w:t>
      </w:r>
      <w:r w:rsidRPr="00721B12">
        <w:rPr>
          <w:rFonts w:ascii="仿宋" w:eastAsia="仿宋" w:hAnsi="仿宋" w:cs="_GB2312" w:hint="eastAsia"/>
          <w:b/>
          <w:bCs/>
          <w:sz w:val="32"/>
          <w:szCs w:val="32"/>
          <w:lang w:val="zh-CN"/>
        </w:rPr>
        <w:t>条</w:t>
      </w:r>
      <w:r w:rsidRPr="00721B12">
        <w:rPr>
          <w:rFonts w:ascii="仿宋" w:eastAsia="仿宋" w:hAnsi="仿宋" w:cs="_GB2312"/>
          <w:b/>
          <w:bCs/>
          <w:sz w:val="32"/>
          <w:szCs w:val="32"/>
          <w:lang w:val="zh-CN"/>
        </w:rPr>
        <w:t xml:space="preserve">  </w:t>
      </w:r>
      <w:r w:rsidRPr="00721B12">
        <w:rPr>
          <w:rFonts w:ascii="仿宋" w:eastAsia="仿宋" w:hAnsi="仿宋" w:cs="_GB2312" w:hint="eastAsia"/>
          <w:sz w:val="32"/>
          <w:szCs w:val="32"/>
          <w:lang w:val="zh-CN"/>
        </w:rPr>
        <w:t>工程造价管理机构自受理计价依据解释之日起</w:t>
      </w:r>
      <w:r>
        <w:rPr>
          <w:rFonts w:ascii="仿宋" w:eastAsia="仿宋" w:hAnsi="仿宋" w:cs="_GB2312"/>
          <w:sz w:val="32"/>
          <w:szCs w:val="32"/>
          <w:lang w:val="zh-CN"/>
        </w:rPr>
        <w:t>10</w:t>
      </w:r>
      <w:r w:rsidRPr="00721B12">
        <w:rPr>
          <w:rFonts w:ascii="仿宋" w:eastAsia="仿宋" w:hAnsi="仿宋" w:cs="_GB2312" w:hint="eastAsia"/>
          <w:sz w:val="32"/>
          <w:szCs w:val="32"/>
          <w:lang w:val="zh-CN"/>
        </w:rPr>
        <w:t>个工作日内予以答复。如遇复杂疑难问题，需延期答复的，应告知申请人，但延期时间不得超过</w:t>
      </w:r>
      <w:r w:rsidRPr="00721B12">
        <w:rPr>
          <w:rFonts w:ascii="仿宋" w:eastAsia="仿宋" w:hAnsi="仿宋" w:cs="_GB2312"/>
          <w:sz w:val="32"/>
          <w:szCs w:val="32"/>
          <w:lang w:val="zh-CN"/>
        </w:rPr>
        <w:t>5</w:t>
      </w:r>
      <w:r w:rsidRPr="00721B12">
        <w:rPr>
          <w:rFonts w:ascii="仿宋" w:eastAsia="仿宋" w:hAnsi="仿宋" w:cs="_GB2312" w:hint="eastAsia"/>
          <w:sz w:val="32"/>
          <w:szCs w:val="32"/>
          <w:lang w:val="zh-CN"/>
        </w:rPr>
        <w:t>个工作日。</w:t>
      </w:r>
    </w:p>
    <w:p w:rsidR="00665BE0" w:rsidRPr="00721B12" w:rsidRDefault="00665BE0" w:rsidP="00721B12">
      <w:pPr>
        <w:autoSpaceDE w:val="0"/>
        <w:autoSpaceDN w:val="0"/>
        <w:adjustRightInd w:val="0"/>
        <w:spacing w:line="560" w:lineRule="exact"/>
        <w:ind w:firstLine="627"/>
        <w:rPr>
          <w:rFonts w:ascii="仿宋" w:eastAsia="仿宋" w:hAnsi="仿宋" w:cs="_GB2312"/>
          <w:sz w:val="32"/>
          <w:szCs w:val="32"/>
          <w:lang w:val="zh-CN"/>
        </w:rPr>
      </w:pPr>
      <w:r w:rsidRPr="00721B12">
        <w:rPr>
          <w:rFonts w:ascii="仿宋" w:eastAsia="仿宋" w:hAnsi="仿宋" w:cs="_GB2312" w:hint="eastAsia"/>
          <w:sz w:val="32"/>
          <w:szCs w:val="32"/>
          <w:lang w:val="zh-CN"/>
        </w:rPr>
        <w:t>国家、自治区工程计价规范、</w:t>
      </w:r>
      <w:r>
        <w:rPr>
          <w:rFonts w:ascii="仿宋" w:eastAsia="仿宋" w:hAnsi="仿宋" w:cs="_GB2312" w:hint="eastAsia"/>
          <w:sz w:val="32"/>
          <w:szCs w:val="32"/>
          <w:lang w:val="zh-CN"/>
        </w:rPr>
        <w:t>标准、</w:t>
      </w:r>
      <w:r w:rsidRPr="00721B12">
        <w:rPr>
          <w:rFonts w:ascii="仿宋" w:eastAsia="仿宋" w:hAnsi="仿宋" w:cs="_GB2312" w:hint="eastAsia"/>
          <w:sz w:val="32"/>
          <w:szCs w:val="32"/>
          <w:lang w:val="zh-CN"/>
        </w:rPr>
        <w:t>相关工程造价文件及各专业工程定额、估价表、</w:t>
      </w:r>
      <w:r>
        <w:rPr>
          <w:rFonts w:ascii="仿宋" w:eastAsia="仿宋" w:hAnsi="仿宋" w:cs="_GB2312" w:hint="eastAsia"/>
          <w:sz w:val="32"/>
          <w:szCs w:val="32"/>
          <w:lang w:val="zh-CN"/>
        </w:rPr>
        <w:t>建设工程综合价格信息</w:t>
      </w:r>
      <w:r w:rsidRPr="00721B12">
        <w:rPr>
          <w:rFonts w:ascii="仿宋" w:eastAsia="仿宋" w:hAnsi="仿宋" w:cs="_GB2312" w:hint="eastAsia"/>
          <w:sz w:val="32"/>
          <w:szCs w:val="32"/>
          <w:lang w:val="zh-CN"/>
        </w:rPr>
        <w:t>等计价依据已有明确规定的，或者超出工程计价依据解释范围的问题，不予答复。</w:t>
      </w:r>
    </w:p>
    <w:p w:rsidR="00665BE0" w:rsidRPr="00721B12" w:rsidRDefault="00665BE0" w:rsidP="00721B12">
      <w:pPr>
        <w:autoSpaceDE w:val="0"/>
        <w:autoSpaceDN w:val="0"/>
        <w:adjustRightInd w:val="0"/>
        <w:spacing w:line="560" w:lineRule="exact"/>
        <w:ind w:firstLine="627"/>
        <w:rPr>
          <w:rFonts w:ascii="仿宋" w:eastAsia="仿宋" w:hAnsi="仿宋" w:cs="_GB2312"/>
          <w:sz w:val="32"/>
          <w:szCs w:val="32"/>
          <w:lang w:val="zh-CN"/>
        </w:rPr>
      </w:pPr>
      <w:r w:rsidRPr="00721B12">
        <w:rPr>
          <w:rFonts w:ascii="仿宋" w:eastAsia="仿宋" w:hAnsi="仿宋" w:cs="_GB2312" w:hint="eastAsia"/>
          <w:sz w:val="32"/>
          <w:szCs w:val="32"/>
          <w:lang w:val="zh-CN"/>
        </w:rPr>
        <w:t>申请解释的问题较为简单，公民、法人或其他组织以口头方式向工程造价管理机构提出工程计价有关问题的，按照一般问题咨询办理，不予书面答复。</w:t>
      </w:r>
    </w:p>
    <w:p w:rsidR="00665BE0" w:rsidRPr="00721B12" w:rsidRDefault="00665BE0" w:rsidP="00721B12">
      <w:pPr>
        <w:autoSpaceDE w:val="0"/>
        <w:autoSpaceDN w:val="0"/>
        <w:adjustRightInd w:val="0"/>
        <w:spacing w:line="560" w:lineRule="exact"/>
        <w:ind w:firstLine="627"/>
        <w:rPr>
          <w:rFonts w:ascii="仿宋" w:eastAsia="仿宋" w:hAnsi="仿宋" w:cs="_GB2312"/>
          <w:sz w:val="32"/>
          <w:szCs w:val="32"/>
          <w:lang w:val="zh-CN"/>
        </w:rPr>
      </w:pPr>
      <w:r>
        <w:rPr>
          <w:rFonts w:ascii="仿宋" w:eastAsia="仿宋" w:hAnsi="仿宋" w:cs="_GB2312" w:hint="eastAsia"/>
          <w:b/>
          <w:bCs/>
          <w:sz w:val="32"/>
          <w:szCs w:val="32"/>
          <w:lang w:val="zh-CN"/>
        </w:rPr>
        <w:t>第五</w:t>
      </w:r>
      <w:r w:rsidRPr="00721B12">
        <w:rPr>
          <w:rFonts w:ascii="仿宋" w:eastAsia="仿宋" w:hAnsi="仿宋" w:cs="_GB2312" w:hint="eastAsia"/>
          <w:b/>
          <w:bCs/>
          <w:sz w:val="32"/>
          <w:szCs w:val="32"/>
          <w:lang w:val="zh-CN"/>
        </w:rPr>
        <w:t>条</w:t>
      </w:r>
      <w:r w:rsidRPr="00721B12">
        <w:rPr>
          <w:rFonts w:ascii="仿宋" w:eastAsia="仿宋" w:hAnsi="仿宋" w:cs="_GB2312"/>
          <w:b/>
          <w:bCs/>
          <w:sz w:val="32"/>
          <w:szCs w:val="32"/>
          <w:lang w:val="zh-CN"/>
        </w:rPr>
        <w:t xml:space="preserve">  </w:t>
      </w:r>
      <w:r w:rsidRPr="00721B12">
        <w:rPr>
          <w:rFonts w:ascii="仿宋" w:eastAsia="仿宋" w:hAnsi="仿宋" w:cs="_GB2312" w:hint="eastAsia"/>
          <w:sz w:val="32"/>
          <w:szCs w:val="32"/>
          <w:lang w:val="zh-CN"/>
        </w:rPr>
        <w:t>工程造价管理机构对计价依据的解释是</w:t>
      </w:r>
      <w:r>
        <w:rPr>
          <w:rFonts w:ascii="仿宋" w:eastAsia="仿宋" w:hAnsi="仿宋" w:cs="_GB2312" w:hint="eastAsia"/>
          <w:sz w:val="32"/>
          <w:szCs w:val="32"/>
          <w:lang w:val="zh-CN"/>
        </w:rPr>
        <w:t>计价依据执行过程中的答疑和说明，作为申请人进行工程计价活动的最终解释。上级主管部门作出不同解释或者仲裁裁决、法院判决不予采信的除外。</w:t>
      </w:r>
    </w:p>
    <w:p w:rsidR="00665BE0" w:rsidRPr="00721B12" w:rsidRDefault="00665BE0" w:rsidP="00721B12">
      <w:pPr>
        <w:autoSpaceDE w:val="0"/>
        <w:autoSpaceDN w:val="0"/>
        <w:adjustRightInd w:val="0"/>
        <w:spacing w:line="560" w:lineRule="exact"/>
        <w:ind w:firstLine="640"/>
        <w:jc w:val="left"/>
        <w:rPr>
          <w:rFonts w:ascii="仿宋" w:eastAsia="仿宋" w:hAnsi="仿宋" w:cs="_GB2312"/>
          <w:kern w:val="0"/>
          <w:sz w:val="32"/>
          <w:szCs w:val="32"/>
          <w:lang w:val="zh-CN"/>
        </w:rPr>
      </w:pPr>
      <w:r>
        <w:rPr>
          <w:rFonts w:ascii="仿宋" w:eastAsia="仿宋" w:hAnsi="仿宋" w:cs="_GB2312" w:hint="eastAsia"/>
          <w:b/>
          <w:bCs/>
          <w:sz w:val="32"/>
          <w:szCs w:val="32"/>
          <w:lang w:val="zh-CN"/>
        </w:rPr>
        <w:t>第六</w:t>
      </w:r>
      <w:r w:rsidRPr="00721B12">
        <w:rPr>
          <w:rFonts w:ascii="仿宋" w:eastAsia="仿宋" w:hAnsi="仿宋" w:cs="_GB2312" w:hint="eastAsia"/>
          <w:b/>
          <w:bCs/>
          <w:sz w:val="32"/>
          <w:szCs w:val="32"/>
          <w:lang w:val="zh-CN"/>
        </w:rPr>
        <w:t>条</w:t>
      </w:r>
      <w:r w:rsidRPr="00721B12">
        <w:rPr>
          <w:rFonts w:ascii="仿宋" w:eastAsia="仿宋" w:hAnsi="仿宋" w:cs="_GB2312"/>
          <w:b/>
          <w:bCs/>
          <w:sz w:val="32"/>
          <w:szCs w:val="32"/>
          <w:lang w:val="zh-CN"/>
        </w:rPr>
        <w:t xml:space="preserve">  </w:t>
      </w:r>
      <w:r w:rsidRPr="00721B12">
        <w:rPr>
          <w:rFonts w:ascii="仿宋" w:eastAsia="仿宋" w:hAnsi="仿宋" w:cs="_GB2312" w:hint="eastAsia"/>
          <w:sz w:val="32"/>
          <w:szCs w:val="32"/>
          <w:lang w:val="zh-CN"/>
        </w:rPr>
        <w:t>申请合同价款争议调解，应当由合同双方当事人</w:t>
      </w:r>
      <w:r>
        <w:rPr>
          <w:rFonts w:ascii="仿宋" w:eastAsia="仿宋" w:hAnsi="仿宋" w:cs="_GB2312" w:hint="eastAsia"/>
          <w:sz w:val="32"/>
          <w:szCs w:val="32"/>
          <w:lang w:val="zh-CN"/>
        </w:rPr>
        <w:t>持共同拟定的书面咨询函并加盖公章，携带相关资料同时到场。</w:t>
      </w:r>
      <w:r>
        <w:rPr>
          <w:rFonts w:ascii="仿宋" w:eastAsia="仿宋" w:hAnsi="仿宋" w:cs="_GB2312" w:hint="eastAsia"/>
          <w:sz w:val="32"/>
          <w:szCs w:val="32"/>
          <w:lang w:val="zh-CN"/>
        </w:rPr>
        <w:lastRenderedPageBreak/>
        <w:t>双方当事人应当对资料的真实性负责。需携带的资料包括</w:t>
      </w:r>
      <w:r w:rsidRPr="00721B12">
        <w:rPr>
          <w:rFonts w:ascii="仿宋" w:eastAsia="仿宋" w:hAnsi="仿宋" w:cs="_GB2312" w:hint="eastAsia"/>
          <w:sz w:val="32"/>
          <w:szCs w:val="32"/>
          <w:lang w:val="zh-CN"/>
        </w:rPr>
        <w:t>：</w:t>
      </w:r>
    </w:p>
    <w:p w:rsidR="00665BE0" w:rsidRPr="00721B12" w:rsidRDefault="00665BE0" w:rsidP="00721B12">
      <w:pPr>
        <w:autoSpaceDE w:val="0"/>
        <w:autoSpaceDN w:val="0"/>
        <w:adjustRightInd w:val="0"/>
        <w:spacing w:line="560" w:lineRule="exact"/>
        <w:ind w:firstLine="640"/>
        <w:rPr>
          <w:rFonts w:ascii="仿宋" w:eastAsia="仿宋" w:hAnsi="仿宋" w:cs="_GB2312"/>
          <w:sz w:val="32"/>
          <w:szCs w:val="32"/>
          <w:lang w:val="zh-CN"/>
        </w:rPr>
      </w:pPr>
      <w:r w:rsidRPr="00721B12">
        <w:rPr>
          <w:rFonts w:ascii="仿宋" w:eastAsia="仿宋" w:hAnsi="仿宋" w:cs="_GB2312" w:hint="eastAsia"/>
          <w:sz w:val="32"/>
          <w:szCs w:val="32"/>
          <w:lang w:val="zh-CN"/>
        </w:rPr>
        <w:t>（一）与工程项目相关的备案合同、协议（包括已备案的补充合同或补充协议）及其附件；</w:t>
      </w:r>
    </w:p>
    <w:p w:rsidR="00665BE0" w:rsidRPr="00721B12" w:rsidRDefault="00665BE0" w:rsidP="00721B12">
      <w:pPr>
        <w:autoSpaceDE w:val="0"/>
        <w:autoSpaceDN w:val="0"/>
        <w:adjustRightInd w:val="0"/>
        <w:spacing w:line="560" w:lineRule="exact"/>
        <w:ind w:firstLine="640"/>
        <w:rPr>
          <w:rFonts w:ascii="仿宋" w:eastAsia="仿宋" w:hAnsi="仿宋" w:cs="_GB2312"/>
          <w:sz w:val="32"/>
          <w:szCs w:val="32"/>
          <w:lang w:val="zh-CN"/>
        </w:rPr>
      </w:pPr>
      <w:r w:rsidRPr="00721B12">
        <w:rPr>
          <w:rFonts w:ascii="仿宋" w:eastAsia="仿宋" w:hAnsi="仿宋" w:cs="_GB2312" w:hint="eastAsia"/>
          <w:sz w:val="32"/>
          <w:szCs w:val="32"/>
          <w:lang w:val="zh-CN"/>
        </w:rPr>
        <w:t>（二）中标通知书、投标文件等技术经济文件；</w:t>
      </w:r>
    </w:p>
    <w:p w:rsidR="00665BE0" w:rsidRPr="00721B12" w:rsidRDefault="00665BE0" w:rsidP="00721B12">
      <w:pPr>
        <w:autoSpaceDE w:val="0"/>
        <w:autoSpaceDN w:val="0"/>
        <w:adjustRightInd w:val="0"/>
        <w:spacing w:line="560" w:lineRule="exact"/>
        <w:ind w:firstLine="640"/>
        <w:rPr>
          <w:rFonts w:ascii="仿宋" w:eastAsia="仿宋" w:hAnsi="仿宋" w:cs="_GB2312"/>
          <w:sz w:val="32"/>
          <w:szCs w:val="32"/>
          <w:lang w:val="zh-CN"/>
        </w:rPr>
      </w:pPr>
      <w:r w:rsidRPr="00721B12">
        <w:rPr>
          <w:rFonts w:ascii="仿宋" w:eastAsia="仿宋" w:hAnsi="仿宋" w:cs="_GB2312" w:hint="eastAsia"/>
          <w:sz w:val="32"/>
          <w:szCs w:val="32"/>
          <w:lang w:val="zh-CN"/>
        </w:rPr>
        <w:t>（三）相关的施工图纸及技术资料；</w:t>
      </w:r>
    </w:p>
    <w:p w:rsidR="00665BE0" w:rsidRPr="00721B12" w:rsidRDefault="00665BE0" w:rsidP="00721B12">
      <w:pPr>
        <w:autoSpaceDE w:val="0"/>
        <w:autoSpaceDN w:val="0"/>
        <w:adjustRightInd w:val="0"/>
        <w:spacing w:line="560" w:lineRule="exact"/>
        <w:ind w:firstLine="640"/>
        <w:rPr>
          <w:rFonts w:ascii="仿宋" w:eastAsia="仿宋" w:hAnsi="仿宋" w:cs="_GB2312"/>
          <w:sz w:val="32"/>
          <w:szCs w:val="32"/>
          <w:lang w:val="zh-CN"/>
        </w:rPr>
      </w:pPr>
      <w:r w:rsidRPr="00721B12">
        <w:rPr>
          <w:rFonts w:ascii="仿宋" w:eastAsia="仿宋" w:hAnsi="仿宋" w:cs="_GB2312" w:hint="eastAsia"/>
          <w:sz w:val="32"/>
          <w:szCs w:val="32"/>
          <w:lang w:val="zh-CN"/>
        </w:rPr>
        <w:t>（四）各方当事人存在争议的事实依据；</w:t>
      </w:r>
    </w:p>
    <w:p w:rsidR="00665BE0" w:rsidRPr="00721B12" w:rsidRDefault="00665BE0" w:rsidP="00721B12">
      <w:pPr>
        <w:autoSpaceDE w:val="0"/>
        <w:autoSpaceDN w:val="0"/>
        <w:adjustRightInd w:val="0"/>
        <w:spacing w:line="560" w:lineRule="exact"/>
        <w:ind w:firstLine="640"/>
        <w:rPr>
          <w:rFonts w:ascii="仿宋" w:eastAsia="仿宋" w:hAnsi="仿宋" w:cs="_GB2312"/>
          <w:sz w:val="32"/>
          <w:szCs w:val="32"/>
          <w:lang w:val="zh-CN"/>
        </w:rPr>
      </w:pPr>
      <w:r w:rsidRPr="00721B12">
        <w:rPr>
          <w:rFonts w:ascii="仿宋" w:eastAsia="仿宋" w:hAnsi="仿宋" w:cs="_GB2312" w:hint="eastAsia"/>
          <w:sz w:val="32"/>
          <w:szCs w:val="32"/>
          <w:lang w:val="zh-CN"/>
        </w:rPr>
        <w:t>（五）其他有关资料。</w:t>
      </w:r>
    </w:p>
    <w:p w:rsidR="00665BE0" w:rsidRPr="00721B12" w:rsidRDefault="00665BE0" w:rsidP="00721B12">
      <w:pPr>
        <w:autoSpaceDE w:val="0"/>
        <w:autoSpaceDN w:val="0"/>
        <w:adjustRightInd w:val="0"/>
        <w:spacing w:line="560" w:lineRule="exact"/>
        <w:ind w:firstLine="640"/>
        <w:rPr>
          <w:rFonts w:ascii="仿宋" w:eastAsia="仿宋" w:hAnsi="仿宋" w:cs="_GB2312"/>
          <w:sz w:val="32"/>
          <w:szCs w:val="32"/>
          <w:lang w:val="zh-CN"/>
        </w:rPr>
      </w:pPr>
      <w:r>
        <w:rPr>
          <w:rFonts w:ascii="仿宋" w:eastAsia="仿宋" w:hAnsi="仿宋" w:cs="_GB2312" w:hint="eastAsia"/>
          <w:b/>
          <w:bCs/>
          <w:sz w:val="32"/>
          <w:szCs w:val="32"/>
          <w:lang w:val="zh-CN"/>
        </w:rPr>
        <w:t>第七</w:t>
      </w:r>
      <w:r w:rsidRPr="00721B12">
        <w:rPr>
          <w:rFonts w:ascii="仿宋" w:eastAsia="仿宋" w:hAnsi="仿宋" w:cs="_GB2312" w:hint="eastAsia"/>
          <w:b/>
          <w:bCs/>
          <w:sz w:val="32"/>
          <w:szCs w:val="32"/>
          <w:lang w:val="zh-CN"/>
        </w:rPr>
        <w:t>条</w:t>
      </w:r>
      <w:r w:rsidRPr="00721B12">
        <w:rPr>
          <w:rFonts w:ascii="仿宋" w:eastAsia="仿宋" w:hAnsi="仿宋" w:cs="_GB2312"/>
          <w:b/>
          <w:bCs/>
          <w:sz w:val="32"/>
          <w:szCs w:val="32"/>
          <w:lang w:val="zh-CN"/>
        </w:rPr>
        <w:t xml:space="preserve">  </w:t>
      </w:r>
      <w:r w:rsidRPr="00721B12">
        <w:rPr>
          <w:rFonts w:ascii="仿宋" w:eastAsia="仿宋" w:hAnsi="仿宋" w:cs="_GB2312" w:hint="eastAsia"/>
          <w:sz w:val="32"/>
          <w:szCs w:val="32"/>
          <w:lang w:val="zh-CN"/>
        </w:rPr>
        <w:t>有下列情形之一的，工程造价管理机构不予受理合同价款调解：</w:t>
      </w:r>
    </w:p>
    <w:p w:rsidR="00665BE0" w:rsidRPr="00721B12" w:rsidRDefault="00665BE0" w:rsidP="00721B12">
      <w:pPr>
        <w:autoSpaceDE w:val="0"/>
        <w:autoSpaceDN w:val="0"/>
        <w:adjustRightInd w:val="0"/>
        <w:spacing w:line="560" w:lineRule="exact"/>
        <w:ind w:firstLine="600"/>
        <w:rPr>
          <w:rFonts w:ascii="仿宋" w:eastAsia="仿宋" w:hAnsi="仿宋" w:cs="_GB2312"/>
          <w:sz w:val="32"/>
          <w:szCs w:val="32"/>
          <w:lang w:val="zh-CN"/>
        </w:rPr>
      </w:pPr>
      <w:r w:rsidRPr="00721B12">
        <w:rPr>
          <w:rFonts w:ascii="仿宋" w:eastAsia="仿宋" w:hAnsi="仿宋" w:cs="_GB2312" w:hint="eastAsia"/>
          <w:sz w:val="32"/>
          <w:szCs w:val="32"/>
          <w:lang w:val="zh-CN"/>
        </w:rPr>
        <w:t>（一）当事人申请调解事项已申请行政复议或者提起仲裁、诉讼程序的；</w:t>
      </w:r>
    </w:p>
    <w:p w:rsidR="00665BE0" w:rsidRPr="00721B12" w:rsidRDefault="00665BE0" w:rsidP="00721B12">
      <w:pPr>
        <w:autoSpaceDE w:val="0"/>
        <w:autoSpaceDN w:val="0"/>
        <w:adjustRightInd w:val="0"/>
        <w:spacing w:line="560" w:lineRule="exact"/>
        <w:ind w:firstLine="600"/>
        <w:rPr>
          <w:rFonts w:ascii="仿宋" w:eastAsia="仿宋" w:hAnsi="仿宋" w:cs="_GB2312"/>
          <w:sz w:val="32"/>
          <w:szCs w:val="32"/>
          <w:lang w:val="zh-CN"/>
        </w:rPr>
      </w:pPr>
      <w:r w:rsidRPr="00721B12">
        <w:rPr>
          <w:rFonts w:ascii="仿宋" w:eastAsia="仿宋" w:hAnsi="仿宋" w:cs="_GB2312" w:hint="eastAsia"/>
          <w:sz w:val="32"/>
          <w:szCs w:val="32"/>
          <w:lang w:val="zh-CN"/>
        </w:rPr>
        <w:t>（二）申请调解事项属投诉、举报，无行政调解内容的；</w:t>
      </w:r>
    </w:p>
    <w:p w:rsidR="00665BE0" w:rsidRPr="00721B12" w:rsidRDefault="00665BE0" w:rsidP="00721B12">
      <w:pPr>
        <w:autoSpaceDE w:val="0"/>
        <w:autoSpaceDN w:val="0"/>
        <w:adjustRightInd w:val="0"/>
        <w:spacing w:line="560" w:lineRule="exact"/>
        <w:ind w:firstLine="600"/>
        <w:rPr>
          <w:rFonts w:ascii="仿宋" w:eastAsia="仿宋" w:hAnsi="仿宋" w:cs="_GB2312"/>
          <w:sz w:val="32"/>
          <w:szCs w:val="32"/>
          <w:lang w:val="zh-CN"/>
        </w:rPr>
      </w:pPr>
      <w:r w:rsidRPr="00721B12">
        <w:rPr>
          <w:rFonts w:ascii="仿宋" w:eastAsia="仿宋" w:hAnsi="仿宋" w:cs="_GB2312" w:hint="eastAsia"/>
          <w:sz w:val="32"/>
          <w:szCs w:val="32"/>
          <w:lang w:val="zh-CN"/>
        </w:rPr>
        <w:t>（三）一方当事人不同意调解的；</w:t>
      </w:r>
    </w:p>
    <w:p w:rsidR="00665BE0" w:rsidRPr="00721B12" w:rsidRDefault="00665BE0" w:rsidP="00721B12">
      <w:pPr>
        <w:autoSpaceDE w:val="0"/>
        <w:autoSpaceDN w:val="0"/>
        <w:adjustRightInd w:val="0"/>
        <w:spacing w:line="560" w:lineRule="exact"/>
        <w:ind w:firstLine="600"/>
        <w:rPr>
          <w:rFonts w:ascii="仿宋" w:eastAsia="仿宋" w:hAnsi="仿宋" w:cs="_GB2312"/>
          <w:sz w:val="32"/>
          <w:szCs w:val="32"/>
          <w:lang w:val="zh-CN"/>
        </w:rPr>
      </w:pPr>
      <w:r w:rsidRPr="00721B12">
        <w:rPr>
          <w:rFonts w:ascii="仿宋" w:eastAsia="仿宋" w:hAnsi="仿宋" w:cs="_GB2312" w:hint="eastAsia"/>
          <w:sz w:val="32"/>
          <w:szCs w:val="32"/>
          <w:lang w:val="zh-CN"/>
        </w:rPr>
        <w:t>（四）合同价款计价内容和方式违反法律法规规章及工程造价管理规定、技术规范</w:t>
      </w:r>
      <w:r>
        <w:rPr>
          <w:rFonts w:ascii="仿宋" w:eastAsia="仿宋" w:hAnsi="仿宋" w:cs="_GB2312" w:hint="eastAsia"/>
          <w:sz w:val="32"/>
          <w:szCs w:val="32"/>
          <w:lang w:val="zh-CN"/>
        </w:rPr>
        <w:t>、标准</w:t>
      </w:r>
      <w:r w:rsidRPr="00721B12">
        <w:rPr>
          <w:rFonts w:ascii="仿宋" w:eastAsia="仿宋" w:hAnsi="仿宋" w:cs="_GB2312" w:hint="eastAsia"/>
          <w:sz w:val="32"/>
          <w:szCs w:val="32"/>
          <w:lang w:val="zh-CN"/>
        </w:rPr>
        <w:t>的；</w:t>
      </w:r>
    </w:p>
    <w:p w:rsidR="00665BE0" w:rsidRPr="00721B12" w:rsidRDefault="00665BE0" w:rsidP="00721B12">
      <w:pPr>
        <w:autoSpaceDE w:val="0"/>
        <w:autoSpaceDN w:val="0"/>
        <w:adjustRightInd w:val="0"/>
        <w:spacing w:line="560" w:lineRule="exact"/>
        <w:ind w:firstLine="600"/>
        <w:rPr>
          <w:rFonts w:ascii="仿宋" w:eastAsia="仿宋" w:hAnsi="仿宋" w:cs="_GB2312"/>
          <w:sz w:val="32"/>
          <w:szCs w:val="32"/>
          <w:lang w:val="zh-CN"/>
        </w:rPr>
      </w:pPr>
      <w:r w:rsidRPr="00721B12">
        <w:rPr>
          <w:rFonts w:ascii="仿宋" w:eastAsia="仿宋" w:hAnsi="仿宋" w:cs="_GB2312" w:hint="eastAsia"/>
          <w:sz w:val="32"/>
          <w:szCs w:val="32"/>
          <w:lang w:val="zh-CN"/>
        </w:rPr>
        <w:t>（五）上级工程造价管理机构已作出调解意见的。</w:t>
      </w:r>
    </w:p>
    <w:p w:rsidR="00665BE0" w:rsidRPr="00721B12" w:rsidRDefault="00665BE0" w:rsidP="00721B12">
      <w:pPr>
        <w:shd w:val="clear" w:color="auto" w:fill="FFFFFF"/>
        <w:autoSpaceDE w:val="0"/>
        <w:autoSpaceDN w:val="0"/>
        <w:adjustRightInd w:val="0"/>
        <w:spacing w:line="560" w:lineRule="exact"/>
        <w:ind w:firstLine="600"/>
        <w:jc w:val="left"/>
        <w:rPr>
          <w:rFonts w:ascii="仿宋" w:eastAsia="仿宋" w:hAnsi="仿宋" w:cs="_GB2312"/>
          <w:kern w:val="0"/>
          <w:sz w:val="32"/>
          <w:szCs w:val="32"/>
          <w:lang w:val="zh-CN"/>
        </w:rPr>
      </w:pPr>
      <w:r>
        <w:rPr>
          <w:rFonts w:ascii="仿宋" w:eastAsia="仿宋" w:hAnsi="仿宋" w:cs="_GB2312" w:hint="eastAsia"/>
          <w:b/>
          <w:bCs/>
          <w:sz w:val="32"/>
          <w:szCs w:val="32"/>
          <w:lang w:val="zh-CN"/>
        </w:rPr>
        <w:t>第八</w:t>
      </w:r>
      <w:r w:rsidRPr="00721B12">
        <w:rPr>
          <w:rFonts w:ascii="仿宋" w:eastAsia="仿宋" w:hAnsi="仿宋" w:cs="_GB2312" w:hint="eastAsia"/>
          <w:b/>
          <w:bCs/>
          <w:sz w:val="32"/>
          <w:szCs w:val="32"/>
          <w:lang w:val="zh-CN"/>
        </w:rPr>
        <w:t>条</w:t>
      </w:r>
      <w:r w:rsidRPr="00721B12">
        <w:rPr>
          <w:rFonts w:ascii="仿宋" w:eastAsia="仿宋" w:hAnsi="仿宋" w:cs="_GB2312"/>
          <w:b/>
          <w:bCs/>
          <w:sz w:val="32"/>
          <w:szCs w:val="32"/>
          <w:lang w:val="zh-CN"/>
        </w:rPr>
        <w:t xml:space="preserve">  </w:t>
      </w:r>
      <w:r w:rsidRPr="00721B12">
        <w:rPr>
          <w:rFonts w:ascii="仿宋" w:eastAsia="仿宋" w:hAnsi="仿宋" w:cs="_GB2312" w:hint="eastAsia"/>
          <w:kern w:val="0"/>
          <w:sz w:val="32"/>
          <w:szCs w:val="32"/>
          <w:lang w:val="zh-CN"/>
        </w:rPr>
        <w:t>工程造价管理机构应当根据备案合同、补充协议的约定等资料对事实进行核对</w:t>
      </w:r>
      <w:r>
        <w:rPr>
          <w:rFonts w:ascii="仿宋" w:eastAsia="仿宋" w:hAnsi="仿宋" w:cs="_GB2312" w:hint="eastAsia"/>
          <w:kern w:val="0"/>
          <w:sz w:val="32"/>
          <w:szCs w:val="32"/>
          <w:lang w:val="zh-CN"/>
        </w:rPr>
        <w:t>，不得任意改变双方合法的合同意愿</w:t>
      </w:r>
      <w:r w:rsidRPr="00721B12">
        <w:rPr>
          <w:rFonts w:ascii="仿宋" w:eastAsia="仿宋" w:hAnsi="仿宋" w:cs="_GB2312" w:hint="eastAsia"/>
          <w:kern w:val="0"/>
          <w:sz w:val="32"/>
          <w:szCs w:val="32"/>
          <w:lang w:val="zh-CN"/>
        </w:rPr>
        <w:t>。合同条款未作约定或者约定不明确的，按照法律法规规章及司法解释、工程计价有关规范</w:t>
      </w:r>
      <w:r>
        <w:rPr>
          <w:rFonts w:ascii="仿宋" w:eastAsia="仿宋" w:hAnsi="仿宋" w:cs="_GB2312" w:hint="eastAsia"/>
          <w:kern w:val="0"/>
          <w:sz w:val="32"/>
          <w:szCs w:val="32"/>
          <w:lang w:val="zh-CN"/>
        </w:rPr>
        <w:t>、标准</w:t>
      </w:r>
      <w:r w:rsidRPr="00721B12">
        <w:rPr>
          <w:rFonts w:ascii="仿宋" w:eastAsia="仿宋" w:hAnsi="仿宋" w:cs="_GB2312" w:hint="eastAsia"/>
          <w:kern w:val="0"/>
          <w:sz w:val="32"/>
          <w:szCs w:val="32"/>
          <w:lang w:val="zh-CN"/>
        </w:rPr>
        <w:t>和政策规定，以及建设工程计价依据、计价办法等进行调解。</w:t>
      </w:r>
    </w:p>
    <w:p w:rsidR="00665BE0" w:rsidRPr="00721B12" w:rsidRDefault="00665BE0" w:rsidP="00721B12">
      <w:pPr>
        <w:shd w:val="clear" w:color="auto" w:fill="FFFFFF"/>
        <w:autoSpaceDE w:val="0"/>
        <w:autoSpaceDN w:val="0"/>
        <w:adjustRightInd w:val="0"/>
        <w:spacing w:line="560" w:lineRule="exact"/>
        <w:ind w:firstLine="600"/>
        <w:jc w:val="left"/>
        <w:rPr>
          <w:rFonts w:ascii="仿宋" w:eastAsia="仿宋" w:hAnsi="仿宋" w:cs="_GB2312"/>
          <w:kern w:val="0"/>
          <w:sz w:val="32"/>
          <w:szCs w:val="32"/>
          <w:lang w:val="zh-CN"/>
        </w:rPr>
      </w:pPr>
      <w:r>
        <w:rPr>
          <w:rFonts w:ascii="仿宋" w:eastAsia="仿宋" w:hAnsi="仿宋" w:cs="_GB2312" w:hint="eastAsia"/>
          <w:b/>
          <w:bCs/>
          <w:kern w:val="0"/>
          <w:sz w:val="32"/>
          <w:szCs w:val="32"/>
          <w:lang w:val="zh-CN"/>
        </w:rPr>
        <w:t>第九</w:t>
      </w:r>
      <w:r w:rsidRPr="00721B12">
        <w:rPr>
          <w:rFonts w:ascii="仿宋" w:eastAsia="仿宋" w:hAnsi="仿宋" w:cs="_GB2312" w:hint="eastAsia"/>
          <w:b/>
          <w:bCs/>
          <w:kern w:val="0"/>
          <w:sz w:val="32"/>
          <w:szCs w:val="32"/>
          <w:lang w:val="zh-CN"/>
        </w:rPr>
        <w:t>条</w:t>
      </w:r>
      <w:r w:rsidRPr="00721B12">
        <w:rPr>
          <w:rFonts w:ascii="仿宋" w:eastAsia="仿宋" w:hAnsi="仿宋" w:cs="_GB2312"/>
          <w:b/>
          <w:bCs/>
          <w:kern w:val="0"/>
          <w:sz w:val="32"/>
          <w:szCs w:val="32"/>
          <w:lang w:val="zh-CN"/>
        </w:rPr>
        <w:t xml:space="preserve">  </w:t>
      </w:r>
      <w:r w:rsidRPr="00721B12">
        <w:rPr>
          <w:rFonts w:ascii="仿宋" w:eastAsia="仿宋" w:hAnsi="仿宋" w:cs="_GB2312" w:hint="eastAsia"/>
          <w:kern w:val="0"/>
          <w:sz w:val="32"/>
          <w:szCs w:val="32"/>
          <w:lang w:val="zh-CN"/>
        </w:rPr>
        <w:t>工程造价管理机构受理调解申请后，按照以下程序办理：</w:t>
      </w:r>
    </w:p>
    <w:p w:rsidR="00665BE0" w:rsidRPr="00721B12" w:rsidRDefault="00665BE0" w:rsidP="00721B12">
      <w:pPr>
        <w:shd w:val="clear" w:color="auto" w:fill="FFFFFF"/>
        <w:autoSpaceDE w:val="0"/>
        <w:autoSpaceDN w:val="0"/>
        <w:adjustRightInd w:val="0"/>
        <w:spacing w:line="560" w:lineRule="exact"/>
        <w:ind w:firstLine="640"/>
        <w:jc w:val="left"/>
        <w:rPr>
          <w:rFonts w:ascii="仿宋" w:eastAsia="仿宋" w:hAnsi="仿宋" w:cs="_GB2312"/>
          <w:sz w:val="32"/>
          <w:szCs w:val="32"/>
          <w:lang w:val="zh-CN"/>
        </w:rPr>
      </w:pPr>
      <w:r w:rsidRPr="00721B12">
        <w:rPr>
          <w:rFonts w:ascii="仿宋" w:eastAsia="仿宋" w:hAnsi="仿宋" w:cs="_GB2312" w:hint="eastAsia"/>
          <w:kern w:val="0"/>
          <w:sz w:val="32"/>
          <w:szCs w:val="32"/>
          <w:lang w:val="zh-CN"/>
        </w:rPr>
        <w:lastRenderedPageBreak/>
        <w:t>（一）</w:t>
      </w:r>
      <w:r w:rsidRPr="00721B12">
        <w:rPr>
          <w:rFonts w:ascii="仿宋" w:eastAsia="仿宋" w:hAnsi="仿宋" w:cs="_GB2312" w:hint="eastAsia"/>
          <w:sz w:val="32"/>
          <w:szCs w:val="32"/>
          <w:lang w:val="zh-CN"/>
        </w:rPr>
        <w:t>负责调解的专业人员对申请材料进行查阅，向争议双方全面准确地了解有关调解事项；</w:t>
      </w:r>
    </w:p>
    <w:p w:rsidR="00665BE0" w:rsidRPr="00721B12" w:rsidRDefault="00665BE0" w:rsidP="00721B12">
      <w:pPr>
        <w:shd w:val="clear" w:color="auto" w:fill="FFFFFF"/>
        <w:autoSpaceDE w:val="0"/>
        <w:autoSpaceDN w:val="0"/>
        <w:adjustRightInd w:val="0"/>
        <w:spacing w:line="560" w:lineRule="exact"/>
        <w:ind w:firstLine="600"/>
        <w:jc w:val="left"/>
        <w:rPr>
          <w:rFonts w:ascii="仿宋" w:eastAsia="仿宋" w:hAnsi="仿宋" w:cs="_GB2312"/>
          <w:sz w:val="32"/>
          <w:szCs w:val="32"/>
          <w:lang w:val="zh-CN"/>
        </w:rPr>
      </w:pPr>
      <w:r w:rsidRPr="00721B12">
        <w:rPr>
          <w:rFonts w:ascii="仿宋" w:eastAsia="仿宋" w:hAnsi="仿宋" w:cs="_GB2312" w:hint="eastAsia"/>
          <w:kern w:val="0"/>
          <w:sz w:val="32"/>
          <w:szCs w:val="32"/>
          <w:lang w:val="zh-CN"/>
        </w:rPr>
        <w:t>（二）</w:t>
      </w:r>
      <w:r w:rsidRPr="00721B12">
        <w:rPr>
          <w:rFonts w:ascii="仿宋" w:eastAsia="仿宋" w:hAnsi="仿宋" w:cs="_GB2312" w:hint="eastAsia"/>
          <w:sz w:val="32"/>
          <w:szCs w:val="32"/>
          <w:lang w:val="zh-CN"/>
        </w:rPr>
        <w:t>复杂疑难问题，需要组织专家组研究决定的，专家组由与争议双方无利害关系的相关专业成员</w:t>
      </w:r>
      <w:r w:rsidRPr="00721B12">
        <w:rPr>
          <w:rFonts w:ascii="仿宋" w:eastAsia="仿宋" w:hAnsi="仿宋" w:cs="_GB2312"/>
          <w:sz w:val="32"/>
          <w:szCs w:val="32"/>
          <w:lang w:val="zh-CN"/>
        </w:rPr>
        <w:t>3</w:t>
      </w:r>
      <w:r w:rsidRPr="00721B12">
        <w:rPr>
          <w:rFonts w:ascii="仿宋" w:eastAsia="仿宋" w:hAnsi="仿宋" w:cs="_GB2312" w:hint="eastAsia"/>
          <w:sz w:val="32"/>
          <w:szCs w:val="32"/>
          <w:lang w:val="zh-CN"/>
        </w:rPr>
        <w:t>人及以上单数组成；</w:t>
      </w:r>
    </w:p>
    <w:p w:rsidR="00665BE0" w:rsidRPr="00721B12" w:rsidRDefault="00665BE0" w:rsidP="00721B12">
      <w:pPr>
        <w:shd w:val="clear" w:color="auto" w:fill="FFFFFF"/>
        <w:autoSpaceDE w:val="0"/>
        <w:autoSpaceDN w:val="0"/>
        <w:adjustRightInd w:val="0"/>
        <w:spacing w:line="560" w:lineRule="exact"/>
        <w:ind w:firstLine="600"/>
        <w:jc w:val="left"/>
        <w:rPr>
          <w:rFonts w:ascii="仿宋" w:eastAsia="仿宋" w:hAnsi="仿宋" w:cs="_GB2312"/>
          <w:kern w:val="0"/>
          <w:sz w:val="32"/>
          <w:szCs w:val="32"/>
          <w:lang w:val="zh-CN"/>
        </w:rPr>
      </w:pPr>
      <w:r w:rsidRPr="00721B12">
        <w:rPr>
          <w:rFonts w:ascii="仿宋" w:eastAsia="仿宋" w:hAnsi="仿宋" w:cs="_GB2312" w:hint="eastAsia"/>
          <w:kern w:val="0"/>
          <w:sz w:val="32"/>
          <w:szCs w:val="32"/>
          <w:lang w:val="zh-CN"/>
        </w:rPr>
        <w:t>（三）召开调解会议，通知争议双方及受委托对项目提供咨询服务的工程造价咨询机构参加；</w:t>
      </w:r>
    </w:p>
    <w:p w:rsidR="00665BE0" w:rsidRPr="00721B12" w:rsidRDefault="00665BE0" w:rsidP="00721B12">
      <w:pPr>
        <w:shd w:val="clear" w:color="auto" w:fill="FFFFFF"/>
        <w:autoSpaceDE w:val="0"/>
        <w:autoSpaceDN w:val="0"/>
        <w:adjustRightInd w:val="0"/>
        <w:spacing w:line="560" w:lineRule="exact"/>
        <w:ind w:firstLine="600"/>
        <w:jc w:val="left"/>
        <w:rPr>
          <w:rFonts w:ascii="仿宋" w:eastAsia="仿宋" w:hAnsi="仿宋" w:cs="_GB2312"/>
          <w:kern w:val="0"/>
          <w:sz w:val="32"/>
          <w:szCs w:val="32"/>
          <w:lang w:val="zh-CN"/>
        </w:rPr>
      </w:pPr>
      <w:r w:rsidRPr="00721B12">
        <w:rPr>
          <w:rFonts w:ascii="仿宋" w:eastAsia="仿宋" w:hAnsi="仿宋" w:cs="_GB2312" w:hint="eastAsia"/>
          <w:kern w:val="0"/>
          <w:sz w:val="32"/>
          <w:szCs w:val="32"/>
          <w:lang w:val="zh-CN"/>
        </w:rPr>
        <w:t>（四）调解会由工程造价管理机构指定工作人员或者专家组组长主持；</w:t>
      </w:r>
    </w:p>
    <w:p w:rsidR="00665BE0" w:rsidRPr="00721B12" w:rsidRDefault="00665BE0" w:rsidP="00721B12">
      <w:pPr>
        <w:shd w:val="clear" w:color="auto" w:fill="FFFFFF"/>
        <w:autoSpaceDE w:val="0"/>
        <w:autoSpaceDN w:val="0"/>
        <w:adjustRightInd w:val="0"/>
        <w:spacing w:line="560" w:lineRule="exact"/>
        <w:ind w:firstLine="600"/>
        <w:jc w:val="left"/>
        <w:rPr>
          <w:rFonts w:ascii="仿宋" w:eastAsia="仿宋" w:hAnsi="仿宋" w:cs="_GB2312"/>
          <w:kern w:val="0"/>
          <w:sz w:val="32"/>
          <w:szCs w:val="32"/>
          <w:lang w:val="zh-CN"/>
        </w:rPr>
      </w:pPr>
      <w:r w:rsidRPr="00721B12">
        <w:rPr>
          <w:rFonts w:ascii="仿宋" w:eastAsia="仿宋" w:hAnsi="仿宋" w:cs="_GB2312" w:hint="eastAsia"/>
          <w:kern w:val="0"/>
          <w:sz w:val="32"/>
          <w:szCs w:val="32"/>
          <w:lang w:val="zh-CN"/>
        </w:rPr>
        <w:t>（五）</w:t>
      </w:r>
      <w:r>
        <w:rPr>
          <w:rFonts w:ascii="仿宋" w:eastAsia="仿宋" w:hAnsi="仿宋" w:cs="_GB2312" w:hint="eastAsia"/>
          <w:kern w:val="0"/>
          <w:sz w:val="32"/>
          <w:szCs w:val="32"/>
          <w:lang w:val="zh-CN"/>
        </w:rPr>
        <w:t>各方当事人对调解的问题进行客观陈述，提供有关依据，</w:t>
      </w:r>
      <w:r w:rsidRPr="00721B12">
        <w:rPr>
          <w:rFonts w:ascii="仿宋" w:eastAsia="仿宋" w:hAnsi="仿宋" w:cs="_GB2312" w:hint="eastAsia"/>
          <w:kern w:val="0"/>
          <w:sz w:val="32"/>
          <w:szCs w:val="32"/>
          <w:lang w:val="zh-CN"/>
        </w:rPr>
        <w:t>主持人应当认真听取各方当事人的陈述和意见，分析</w:t>
      </w:r>
      <w:r>
        <w:rPr>
          <w:rFonts w:ascii="仿宋" w:eastAsia="仿宋" w:hAnsi="仿宋" w:cs="_GB2312" w:hint="eastAsia"/>
          <w:kern w:val="0"/>
          <w:sz w:val="32"/>
          <w:szCs w:val="32"/>
          <w:lang w:val="zh-CN"/>
        </w:rPr>
        <w:t>并归纳各方争议的焦点，依据工程计价法律法规和标准、规范，</w:t>
      </w:r>
      <w:r w:rsidRPr="00721B12">
        <w:rPr>
          <w:rFonts w:ascii="仿宋" w:eastAsia="仿宋" w:hAnsi="仿宋" w:cs="_GB2312" w:hint="eastAsia"/>
          <w:kern w:val="0"/>
          <w:sz w:val="32"/>
          <w:szCs w:val="32"/>
          <w:lang w:val="zh-CN"/>
        </w:rPr>
        <w:t>进行说明、</w:t>
      </w:r>
      <w:r>
        <w:rPr>
          <w:rFonts w:ascii="仿宋" w:eastAsia="仿宋" w:hAnsi="仿宋" w:cs="_GB2312" w:hint="eastAsia"/>
          <w:kern w:val="0"/>
          <w:sz w:val="32"/>
          <w:szCs w:val="32"/>
          <w:lang w:val="zh-CN"/>
        </w:rPr>
        <w:t>解释</w:t>
      </w:r>
      <w:r w:rsidRPr="00721B12">
        <w:rPr>
          <w:rFonts w:ascii="仿宋" w:eastAsia="仿宋" w:hAnsi="仿宋" w:cs="_GB2312" w:hint="eastAsia"/>
          <w:kern w:val="0"/>
          <w:sz w:val="32"/>
          <w:szCs w:val="32"/>
          <w:lang w:val="zh-CN"/>
        </w:rPr>
        <w:t>，引导当事人和解；</w:t>
      </w:r>
    </w:p>
    <w:p w:rsidR="00665BE0" w:rsidRPr="00721B12" w:rsidRDefault="00665BE0" w:rsidP="00721B12">
      <w:pPr>
        <w:shd w:val="clear" w:color="auto" w:fill="FFFFFF"/>
        <w:autoSpaceDE w:val="0"/>
        <w:autoSpaceDN w:val="0"/>
        <w:adjustRightInd w:val="0"/>
        <w:spacing w:line="560" w:lineRule="exact"/>
        <w:ind w:firstLine="600"/>
        <w:jc w:val="left"/>
        <w:rPr>
          <w:rFonts w:ascii="仿宋" w:eastAsia="仿宋" w:hAnsi="仿宋" w:cs="_GB2312"/>
          <w:kern w:val="0"/>
          <w:sz w:val="32"/>
          <w:szCs w:val="32"/>
          <w:lang w:val="zh-CN"/>
        </w:rPr>
      </w:pPr>
      <w:r w:rsidRPr="00721B12">
        <w:rPr>
          <w:rFonts w:ascii="仿宋" w:eastAsia="仿宋" w:hAnsi="仿宋" w:cs="_GB2312" w:hint="eastAsia"/>
          <w:kern w:val="0"/>
          <w:sz w:val="32"/>
          <w:szCs w:val="32"/>
          <w:lang w:val="zh-CN"/>
        </w:rPr>
        <w:t>（六）调解未达成协议的，终止调解，并告知当事人通过其他法律途径解决；</w:t>
      </w:r>
    </w:p>
    <w:p w:rsidR="00665BE0" w:rsidRDefault="00665BE0" w:rsidP="00721B12">
      <w:pPr>
        <w:shd w:val="clear" w:color="auto" w:fill="FFFFFF"/>
        <w:autoSpaceDE w:val="0"/>
        <w:autoSpaceDN w:val="0"/>
        <w:adjustRightInd w:val="0"/>
        <w:spacing w:line="560" w:lineRule="exact"/>
        <w:ind w:firstLine="600"/>
        <w:jc w:val="left"/>
        <w:rPr>
          <w:rFonts w:ascii="仿宋" w:eastAsia="仿宋" w:hAnsi="仿宋" w:cs="_GB2312"/>
          <w:kern w:val="0"/>
          <w:sz w:val="32"/>
          <w:szCs w:val="32"/>
          <w:lang w:val="zh-CN"/>
        </w:rPr>
      </w:pPr>
      <w:r>
        <w:rPr>
          <w:rFonts w:ascii="仿宋" w:eastAsia="仿宋" w:hAnsi="仿宋" w:cs="_GB2312" w:hint="eastAsia"/>
          <w:kern w:val="0"/>
          <w:sz w:val="32"/>
          <w:szCs w:val="32"/>
          <w:lang w:val="zh-CN"/>
        </w:rPr>
        <w:t>（七</w:t>
      </w:r>
      <w:r w:rsidRPr="00721B12">
        <w:rPr>
          <w:rFonts w:ascii="仿宋" w:eastAsia="仿宋" w:hAnsi="仿宋" w:cs="_GB2312" w:hint="eastAsia"/>
          <w:kern w:val="0"/>
          <w:sz w:val="32"/>
          <w:szCs w:val="32"/>
          <w:lang w:val="zh-CN"/>
        </w:rPr>
        <w:t>）调解达成协议的，制作调解书，由双方当事人签字确认。</w:t>
      </w:r>
    </w:p>
    <w:p w:rsidR="00665BE0" w:rsidRPr="00721B12" w:rsidRDefault="00665BE0" w:rsidP="00175E85">
      <w:pPr>
        <w:autoSpaceDE w:val="0"/>
        <w:autoSpaceDN w:val="0"/>
        <w:adjustRightInd w:val="0"/>
        <w:spacing w:line="560" w:lineRule="exact"/>
        <w:ind w:firstLine="640"/>
        <w:rPr>
          <w:rFonts w:ascii="仿宋" w:eastAsia="仿宋" w:hAnsi="仿宋" w:cs="_GB2312"/>
          <w:kern w:val="0"/>
          <w:sz w:val="32"/>
          <w:szCs w:val="32"/>
          <w:lang w:val="zh-CN"/>
        </w:rPr>
      </w:pPr>
      <w:r w:rsidRPr="00721B12">
        <w:rPr>
          <w:rFonts w:ascii="仿宋" w:eastAsia="仿宋" w:hAnsi="仿宋" w:cs="_GB2312" w:hint="eastAsia"/>
          <w:kern w:val="0"/>
          <w:sz w:val="32"/>
          <w:szCs w:val="32"/>
          <w:lang w:val="zh-CN"/>
        </w:rPr>
        <w:t>行政调解协议签订后，因一方不履行协议，一方或双方再次申请调解的，不予受理。</w:t>
      </w:r>
    </w:p>
    <w:p w:rsidR="00665BE0" w:rsidRPr="00721B12" w:rsidRDefault="00665BE0" w:rsidP="00721B12">
      <w:pPr>
        <w:autoSpaceDE w:val="0"/>
        <w:autoSpaceDN w:val="0"/>
        <w:adjustRightInd w:val="0"/>
        <w:spacing w:line="560" w:lineRule="exact"/>
        <w:ind w:firstLine="640"/>
        <w:rPr>
          <w:rFonts w:ascii="仿宋" w:eastAsia="仿宋" w:hAnsi="仿宋" w:cs="_GB2312"/>
          <w:kern w:val="0"/>
          <w:sz w:val="32"/>
          <w:szCs w:val="32"/>
          <w:lang w:val="zh-CN"/>
        </w:rPr>
      </w:pPr>
      <w:r>
        <w:rPr>
          <w:rFonts w:ascii="仿宋" w:eastAsia="仿宋" w:hAnsi="仿宋" w:cs="_GB2312" w:hint="eastAsia"/>
          <w:b/>
          <w:bCs/>
          <w:sz w:val="32"/>
          <w:szCs w:val="32"/>
          <w:lang w:val="zh-CN"/>
        </w:rPr>
        <w:t>第十</w:t>
      </w:r>
      <w:r w:rsidRPr="00721B12">
        <w:rPr>
          <w:rFonts w:ascii="仿宋" w:eastAsia="仿宋" w:hAnsi="仿宋" w:cs="_GB2312" w:hint="eastAsia"/>
          <w:b/>
          <w:bCs/>
          <w:sz w:val="32"/>
          <w:szCs w:val="32"/>
          <w:lang w:val="zh-CN"/>
        </w:rPr>
        <w:t>条</w:t>
      </w:r>
      <w:r w:rsidRPr="00721B12">
        <w:rPr>
          <w:rFonts w:ascii="仿宋" w:eastAsia="仿宋" w:hAnsi="仿宋" w:cs="_GB2312"/>
          <w:b/>
          <w:bCs/>
          <w:sz w:val="32"/>
          <w:szCs w:val="32"/>
          <w:lang w:val="zh-CN"/>
        </w:rPr>
        <w:t xml:space="preserve">  </w:t>
      </w:r>
      <w:r w:rsidRPr="00721B12">
        <w:rPr>
          <w:rFonts w:ascii="仿宋" w:eastAsia="仿宋" w:hAnsi="仿宋" w:cs="_GB2312" w:hint="eastAsia"/>
          <w:sz w:val="32"/>
          <w:szCs w:val="32"/>
          <w:lang w:val="zh-CN"/>
        </w:rPr>
        <w:t>工程造价管理机构应当自受理申请之日起</w:t>
      </w:r>
      <w:r w:rsidRPr="00721B12">
        <w:rPr>
          <w:rFonts w:ascii="仿宋" w:eastAsia="仿宋" w:hAnsi="仿宋" w:cs="_GB2312"/>
          <w:sz w:val="32"/>
          <w:szCs w:val="32"/>
          <w:lang w:val="zh-CN"/>
        </w:rPr>
        <w:t>20</w:t>
      </w:r>
      <w:r w:rsidRPr="00721B12">
        <w:rPr>
          <w:rFonts w:ascii="仿宋" w:eastAsia="仿宋" w:hAnsi="仿宋" w:cs="_GB2312" w:hint="eastAsia"/>
          <w:sz w:val="32"/>
          <w:szCs w:val="32"/>
          <w:lang w:val="zh-CN"/>
        </w:rPr>
        <w:t>个工作日内完成合同价款争议调解工作。</w:t>
      </w:r>
      <w:r w:rsidRPr="00721B12">
        <w:rPr>
          <w:rFonts w:ascii="仿宋" w:eastAsia="仿宋" w:hAnsi="仿宋" w:cs="_GB2312" w:hint="eastAsia"/>
          <w:kern w:val="0"/>
          <w:sz w:val="32"/>
          <w:szCs w:val="32"/>
          <w:lang w:val="zh-CN"/>
        </w:rPr>
        <w:t>需补充资料、现场调查及专家论证的，可延长</w:t>
      </w:r>
      <w:r w:rsidRPr="00721B12">
        <w:rPr>
          <w:rFonts w:ascii="仿宋" w:eastAsia="仿宋" w:hAnsi="仿宋" w:cs="_GB2312"/>
          <w:kern w:val="0"/>
          <w:sz w:val="32"/>
          <w:szCs w:val="32"/>
          <w:lang w:val="zh-CN"/>
        </w:rPr>
        <w:t>10</w:t>
      </w:r>
      <w:r w:rsidRPr="00721B12">
        <w:rPr>
          <w:rFonts w:ascii="仿宋" w:eastAsia="仿宋" w:hAnsi="仿宋" w:cs="_GB2312" w:hint="eastAsia"/>
          <w:kern w:val="0"/>
          <w:sz w:val="32"/>
          <w:szCs w:val="32"/>
          <w:lang w:val="zh-CN"/>
        </w:rPr>
        <w:t>个工作日。</w:t>
      </w:r>
    </w:p>
    <w:p w:rsidR="00665BE0" w:rsidRPr="00721B12" w:rsidRDefault="00665BE0" w:rsidP="00721B12">
      <w:pPr>
        <w:autoSpaceDE w:val="0"/>
        <w:autoSpaceDN w:val="0"/>
        <w:adjustRightInd w:val="0"/>
        <w:spacing w:line="560" w:lineRule="exact"/>
        <w:ind w:firstLine="640"/>
        <w:rPr>
          <w:rFonts w:ascii="仿宋" w:eastAsia="仿宋" w:hAnsi="仿宋" w:cs="_GB2312"/>
          <w:sz w:val="32"/>
          <w:szCs w:val="32"/>
          <w:lang w:val="zh-CN"/>
        </w:rPr>
      </w:pPr>
      <w:r>
        <w:rPr>
          <w:rFonts w:ascii="仿宋" w:eastAsia="仿宋" w:hAnsi="仿宋" w:cs="_GB2312" w:hint="eastAsia"/>
          <w:b/>
          <w:bCs/>
          <w:sz w:val="32"/>
          <w:szCs w:val="32"/>
          <w:lang w:val="zh-CN"/>
        </w:rPr>
        <w:t>第十一</w:t>
      </w:r>
      <w:r w:rsidRPr="00721B12">
        <w:rPr>
          <w:rFonts w:ascii="仿宋" w:eastAsia="仿宋" w:hAnsi="仿宋" w:cs="_GB2312" w:hint="eastAsia"/>
          <w:b/>
          <w:bCs/>
          <w:sz w:val="32"/>
          <w:szCs w:val="32"/>
          <w:lang w:val="zh-CN"/>
        </w:rPr>
        <w:t>条</w:t>
      </w:r>
      <w:r w:rsidRPr="00721B12">
        <w:rPr>
          <w:rFonts w:ascii="仿宋" w:eastAsia="仿宋" w:hAnsi="仿宋" w:cs="_GB2312"/>
          <w:b/>
          <w:bCs/>
          <w:sz w:val="32"/>
          <w:szCs w:val="32"/>
          <w:lang w:val="zh-CN"/>
        </w:rPr>
        <w:t xml:space="preserve">  </w:t>
      </w:r>
      <w:r w:rsidRPr="00721B12">
        <w:rPr>
          <w:rFonts w:ascii="仿宋" w:eastAsia="仿宋" w:hAnsi="仿宋" w:cs="_GB2312" w:hint="eastAsia"/>
          <w:sz w:val="32"/>
          <w:szCs w:val="32"/>
          <w:lang w:val="zh-CN"/>
        </w:rPr>
        <w:t>工程造价管理机构应当建立建设工程计价依</w:t>
      </w:r>
      <w:r w:rsidRPr="00721B12">
        <w:rPr>
          <w:rFonts w:ascii="仿宋" w:eastAsia="仿宋" w:hAnsi="仿宋" w:cs="_GB2312" w:hint="eastAsia"/>
          <w:sz w:val="32"/>
          <w:szCs w:val="32"/>
          <w:lang w:val="zh-CN"/>
        </w:rPr>
        <w:lastRenderedPageBreak/>
        <w:t>据解释与合同价款争议调解登记管理制度。州、市（地）造价管理机构作出的解释与调解结果应当报自治区工程造价管理机构备案；自治区工程造价管理机构作出的解释与调解结果，有普遍适用意义的，抄送州、市（地）工程造价管理机构。</w:t>
      </w:r>
    </w:p>
    <w:p w:rsidR="00665BE0" w:rsidRDefault="00665BE0" w:rsidP="00721B12">
      <w:pPr>
        <w:shd w:val="clear" w:color="auto" w:fill="FFFFFF"/>
        <w:autoSpaceDE w:val="0"/>
        <w:autoSpaceDN w:val="0"/>
        <w:adjustRightInd w:val="0"/>
        <w:spacing w:line="560" w:lineRule="exact"/>
        <w:ind w:firstLine="640"/>
        <w:jc w:val="left"/>
        <w:rPr>
          <w:rFonts w:ascii="仿宋" w:eastAsia="仿宋" w:hAnsi="仿宋" w:cs="_GB2312"/>
          <w:kern w:val="0"/>
          <w:sz w:val="32"/>
          <w:szCs w:val="32"/>
          <w:lang w:val="zh-CN"/>
        </w:rPr>
      </w:pPr>
      <w:r>
        <w:rPr>
          <w:rFonts w:ascii="仿宋" w:eastAsia="仿宋" w:hAnsi="仿宋" w:cs="_GB2312" w:hint="eastAsia"/>
          <w:b/>
          <w:bCs/>
          <w:kern w:val="0"/>
          <w:sz w:val="32"/>
          <w:szCs w:val="32"/>
          <w:lang w:val="zh-CN"/>
        </w:rPr>
        <w:t>第十二</w:t>
      </w:r>
      <w:r w:rsidRPr="00721B12">
        <w:rPr>
          <w:rFonts w:ascii="仿宋" w:eastAsia="仿宋" w:hAnsi="仿宋" w:cs="_GB2312" w:hint="eastAsia"/>
          <w:b/>
          <w:bCs/>
          <w:kern w:val="0"/>
          <w:sz w:val="32"/>
          <w:szCs w:val="32"/>
          <w:lang w:val="zh-CN"/>
        </w:rPr>
        <w:t>条</w:t>
      </w:r>
      <w:r w:rsidRPr="00721B12">
        <w:rPr>
          <w:rFonts w:ascii="仿宋" w:eastAsia="仿宋" w:hAnsi="仿宋" w:cs="_GB2312"/>
          <w:b/>
          <w:bCs/>
          <w:kern w:val="0"/>
          <w:sz w:val="32"/>
          <w:szCs w:val="32"/>
          <w:lang w:val="zh-CN"/>
        </w:rPr>
        <w:t xml:space="preserve">  </w:t>
      </w:r>
      <w:r w:rsidRPr="00721B12">
        <w:rPr>
          <w:rFonts w:ascii="仿宋" w:eastAsia="仿宋" w:hAnsi="仿宋" w:cs="_GB2312" w:hint="eastAsia"/>
          <w:kern w:val="0"/>
          <w:sz w:val="32"/>
          <w:szCs w:val="32"/>
          <w:lang w:val="zh-CN"/>
        </w:rPr>
        <w:t>工程造价管理机构在进行计价依据解释与</w:t>
      </w:r>
      <w:r>
        <w:rPr>
          <w:rFonts w:ascii="仿宋" w:eastAsia="仿宋" w:hAnsi="仿宋" w:cs="_GB2312" w:hint="eastAsia"/>
          <w:kern w:val="0"/>
          <w:sz w:val="32"/>
          <w:szCs w:val="32"/>
          <w:lang w:val="zh-CN"/>
        </w:rPr>
        <w:t>合同价款争议调解活动中，发现工程造价咨询企业出具虚假成果文件、申请调解双方当事人提供虚假记载或者伪造资料的，</w:t>
      </w:r>
      <w:r w:rsidRPr="00721B12">
        <w:rPr>
          <w:rFonts w:ascii="仿宋" w:eastAsia="仿宋" w:hAnsi="仿宋" w:cs="_GB2312" w:hint="eastAsia"/>
          <w:kern w:val="0"/>
          <w:sz w:val="32"/>
          <w:szCs w:val="32"/>
          <w:lang w:val="zh-CN"/>
        </w:rPr>
        <w:t>应当向住房城乡建设行</w:t>
      </w:r>
      <w:r>
        <w:rPr>
          <w:rFonts w:ascii="仿宋" w:eastAsia="仿宋" w:hAnsi="仿宋" w:cs="_GB2312" w:hint="eastAsia"/>
          <w:kern w:val="0"/>
          <w:sz w:val="32"/>
          <w:szCs w:val="32"/>
          <w:lang w:val="zh-CN"/>
        </w:rPr>
        <w:t>政主管部门报告，并依法予以</w:t>
      </w:r>
      <w:r w:rsidRPr="00721B12">
        <w:rPr>
          <w:rFonts w:ascii="仿宋" w:eastAsia="仿宋" w:hAnsi="仿宋" w:cs="_GB2312" w:hint="eastAsia"/>
          <w:kern w:val="0"/>
          <w:sz w:val="32"/>
          <w:szCs w:val="32"/>
          <w:lang w:val="zh-CN"/>
        </w:rPr>
        <w:t>处</w:t>
      </w:r>
      <w:r>
        <w:rPr>
          <w:rFonts w:ascii="仿宋" w:eastAsia="仿宋" w:hAnsi="仿宋" w:cs="_GB2312" w:hint="eastAsia"/>
          <w:kern w:val="0"/>
          <w:sz w:val="32"/>
          <w:szCs w:val="32"/>
          <w:lang w:val="zh-CN"/>
        </w:rPr>
        <w:t>理</w:t>
      </w:r>
      <w:r w:rsidRPr="00721B12">
        <w:rPr>
          <w:rFonts w:ascii="仿宋" w:eastAsia="仿宋" w:hAnsi="仿宋" w:cs="_GB2312" w:hint="eastAsia"/>
          <w:kern w:val="0"/>
          <w:sz w:val="32"/>
          <w:szCs w:val="32"/>
          <w:lang w:val="zh-CN"/>
        </w:rPr>
        <w:t>。</w:t>
      </w:r>
    </w:p>
    <w:p w:rsidR="00665BE0" w:rsidRPr="00721B12" w:rsidRDefault="00665BE0" w:rsidP="00721B12">
      <w:pPr>
        <w:autoSpaceDE w:val="0"/>
        <w:autoSpaceDN w:val="0"/>
        <w:adjustRightInd w:val="0"/>
        <w:spacing w:line="560" w:lineRule="exact"/>
        <w:ind w:firstLine="640"/>
        <w:rPr>
          <w:rFonts w:ascii="仿宋" w:eastAsia="仿宋" w:hAnsi="仿宋" w:cs="_GB2312"/>
          <w:b/>
          <w:bCs/>
          <w:spacing w:val="40"/>
          <w:sz w:val="32"/>
          <w:szCs w:val="32"/>
          <w:lang w:val="zh-CN"/>
        </w:rPr>
      </w:pPr>
      <w:r>
        <w:rPr>
          <w:rFonts w:ascii="仿宋" w:eastAsia="仿宋" w:hAnsi="仿宋" w:cs="_GB2312" w:hint="eastAsia"/>
          <w:b/>
          <w:bCs/>
          <w:sz w:val="32"/>
          <w:szCs w:val="32"/>
          <w:lang w:val="zh-CN"/>
        </w:rPr>
        <w:t>第十三</w:t>
      </w:r>
      <w:r w:rsidRPr="00721B12">
        <w:rPr>
          <w:rFonts w:ascii="仿宋" w:eastAsia="仿宋" w:hAnsi="仿宋" w:cs="_GB2312" w:hint="eastAsia"/>
          <w:b/>
          <w:bCs/>
          <w:sz w:val="32"/>
          <w:szCs w:val="32"/>
          <w:lang w:val="zh-CN"/>
        </w:rPr>
        <w:t>条</w:t>
      </w:r>
      <w:r w:rsidRPr="00721B12">
        <w:rPr>
          <w:rFonts w:ascii="仿宋" w:eastAsia="仿宋" w:hAnsi="仿宋" w:cs="_GB2312"/>
          <w:b/>
          <w:bCs/>
          <w:sz w:val="32"/>
          <w:szCs w:val="32"/>
          <w:lang w:val="zh-CN"/>
        </w:rPr>
        <w:t xml:space="preserve">  </w:t>
      </w:r>
      <w:r w:rsidRPr="00721B12">
        <w:rPr>
          <w:rFonts w:ascii="仿宋" w:eastAsia="仿宋" w:hAnsi="仿宋" w:cs="_GB2312" w:hint="eastAsia"/>
          <w:sz w:val="32"/>
          <w:szCs w:val="32"/>
          <w:lang w:val="zh-CN"/>
        </w:rPr>
        <w:t>本办法自发布之日起施行。</w:t>
      </w:r>
    </w:p>
    <w:p w:rsidR="00665BE0" w:rsidRPr="00721B12" w:rsidRDefault="00665BE0" w:rsidP="00721B12">
      <w:pPr>
        <w:spacing w:line="560" w:lineRule="exact"/>
        <w:rPr>
          <w:rFonts w:ascii="仿宋" w:eastAsia="仿宋" w:hAnsi="仿宋"/>
          <w:sz w:val="32"/>
          <w:szCs w:val="32"/>
        </w:rPr>
      </w:pPr>
    </w:p>
    <w:sectPr w:rsidR="00665BE0" w:rsidRPr="00721B12" w:rsidSect="00A228E7">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_GB2312">
    <w:altName w:val="hakuyoxingshu7000"/>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4"/>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1B12"/>
    <w:rsid w:val="00140B77"/>
    <w:rsid w:val="00175E85"/>
    <w:rsid w:val="002D7170"/>
    <w:rsid w:val="002D7920"/>
    <w:rsid w:val="00322A8E"/>
    <w:rsid w:val="0032408D"/>
    <w:rsid w:val="0044615D"/>
    <w:rsid w:val="00466F90"/>
    <w:rsid w:val="00585B50"/>
    <w:rsid w:val="00637CA7"/>
    <w:rsid w:val="00665BE0"/>
    <w:rsid w:val="00721B12"/>
    <w:rsid w:val="00932C77"/>
    <w:rsid w:val="00945921"/>
    <w:rsid w:val="00A02893"/>
    <w:rsid w:val="00A13B09"/>
    <w:rsid w:val="00A228E7"/>
    <w:rsid w:val="00AA3A4E"/>
    <w:rsid w:val="00B203C2"/>
    <w:rsid w:val="00B60AAA"/>
    <w:rsid w:val="00D53701"/>
    <w:rsid w:val="00F75F7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F9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327</Words>
  <Characters>1865</Characters>
  <Application>Microsoft Office Word</Application>
  <DocSecurity>0</DocSecurity>
  <Lines>15</Lines>
  <Paragraphs>4</Paragraphs>
  <ScaleCrop>false</ScaleCrop>
  <Company/>
  <LinksUpToDate>false</LinksUpToDate>
  <CharactersWithSpaces>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新疆维吾尔自治区建设工程计价依据解释</dc:title>
  <dc:subject/>
  <dc:creator>Administrator</dc:creator>
  <cp:keywords/>
  <dc:description/>
  <cp:lastModifiedBy>Administrator</cp:lastModifiedBy>
  <cp:revision>4</cp:revision>
  <cp:lastPrinted>2018-04-25T02:31:00Z</cp:lastPrinted>
  <dcterms:created xsi:type="dcterms:W3CDTF">2018-01-22T03:41:00Z</dcterms:created>
  <dcterms:modified xsi:type="dcterms:W3CDTF">2018-04-25T02:31:00Z</dcterms:modified>
</cp:coreProperties>
</file>